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39" w:rsidRPr="000B339A" w:rsidRDefault="00F2182F" w:rsidP="00F2182F">
      <w:pPr>
        <w:spacing w:line="240" w:lineRule="auto"/>
        <w:ind w:left="1440" w:firstLine="72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s-ES"/>
        </w:rPr>
      </w:pPr>
      <w:r w:rsidRPr="000B339A">
        <w:rPr>
          <w:rFonts w:ascii="Times New Roman" w:hAnsi="Times New Roman" w:cs="Times New Roman"/>
          <w:b/>
          <w:sz w:val="32"/>
          <w:szCs w:val="32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330E9733" wp14:editId="51CB3E17">
            <wp:simplePos x="0" y="0"/>
            <wp:positionH relativeFrom="column">
              <wp:posOffset>2575560</wp:posOffset>
            </wp:positionH>
            <wp:positionV relativeFrom="paragraph">
              <wp:posOffset>-251460</wp:posOffset>
            </wp:positionV>
            <wp:extent cx="975360" cy="9561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182F" w:rsidRPr="000B339A" w:rsidRDefault="00F2182F" w:rsidP="001C72F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s-ES"/>
        </w:rPr>
      </w:pPr>
    </w:p>
    <w:p w:rsidR="002045E2" w:rsidRPr="000B339A" w:rsidRDefault="002045E2" w:rsidP="001C72F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s-ES"/>
        </w:rPr>
      </w:pPr>
      <w:r w:rsidRPr="000B339A">
        <w:rPr>
          <w:rFonts w:ascii="Times New Roman" w:hAnsi="Times New Roman" w:cs="Times New Roman"/>
          <w:b/>
          <w:sz w:val="32"/>
          <w:szCs w:val="32"/>
          <w:u w:val="single"/>
          <w:lang w:val="es-ES"/>
        </w:rPr>
        <w:t>POLÍTICA DEL DISTRITO SOBRE LA DISCRIMINACIÓN, EL ACOSO, LA INTIMIDACIÓN Y EL HOSTIGAMIENTO</w:t>
      </w:r>
    </w:p>
    <w:p w:rsidR="002045E2" w:rsidRPr="000B339A" w:rsidRDefault="002045E2" w:rsidP="000B339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B339A">
        <w:rPr>
          <w:rFonts w:ascii="Times New Roman" w:hAnsi="Times New Roman" w:cs="Times New Roman"/>
          <w:sz w:val="24"/>
          <w:szCs w:val="24"/>
          <w:lang w:val="es-ES"/>
        </w:rPr>
        <w:t>Cada estudiante tiene derecho a un ambiente escolar seguro libre de discriminación, acoso, intimidación y hostigamiento.</w:t>
      </w:r>
    </w:p>
    <w:p w:rsidR="001C72FB" w:rsidRPr="000B339A" w:rsidRDefault="002045E2" w:rsidP="000B339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B339A">
        <w:rPr>
          <w:rFonts w:ascii="Times New Roman" w:hAnsi="Times New Roman" w:cs="Times New Roman"/>
          <w:sz w:val="24"/>
          <w:szCs w:val="24"/>
          <w:lang w:val="es-ES"/>
        </w:rPr>
        <w:t>Las Políticas del Distrito en materia de discriminación, acoso,  intimidación y hostigamiento escolar se pueden acceder en la página web del Distrito. Las copias están disponibles en la oficina de la escuela.</w:t>
      </w:r>
    </w:p>
    <w:p w:rsidR="001C72FB" w:rsidRPr="000B339A" w:rsidRDefault="001C72FB" w:rsidP="000B339A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 w:rsidRPr="000B339A">
        <w:rPr>
          <w:rFonts w:ascii="Times New Roman" w:hAnsi="Times New Roman" w:cs="Times New Roman"/>
          <w:sz w:val="24"/>
          <w:szCs w:val="24"/>
          <w:lang w:val="es-ES"/>
        </w:rPr>
        <w:t xml:space="preserve">El Distrito prohíbe el acoso escolar. Esto incluye, pero no se limita a, la discriminación, el acoso, la intimidación y el hostigamiento basado en las características reales o percibidas establecidos en el Código Penal sección 422.55 y el Código de Educación sección 220, y la discapacidad, género, identidad de género, expresión de género, nacionalidad, raza o el origen étnico, religión, orientación sexual, o la asociación con una persona o grupo con una o más de estas características reales o percibidas.  La intimidación se define en el Código de </w:t>
      </w:r>
      <w:proofErr w:type="spellStart"/>
      <w:r w:rsidRPr="000B339A">
        <w:rPr>
          <w:rFonts w:ascii="Times New Roman" w:hAnsi="Times New Roman" w:cs="Times New Roman"/>
          <w:sz w:val="24"/>
          <w:szCs w:val="24"/>
          <w:lang w:val="es-ES"/>
        </w:rPr>
        <w:t>Educ</w:t>
      </w:r>
      <w:proofErr w:type="spellEnd"/>
      <w:r w:rsidRPr="000B339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B339A">
        <w:rPr>
          <w:rFonts w:ascii="Times New Roman" w:hAnsi="Times New Roman" w:cs="Times New Roman"/>
          <w:sz w:val="24"/>
          <w:szCs w:val="24"/>
          <w:lang w:val="es-ES"/>
        </w:rPr>
        <w:t xml:space="preserve"> Sección </w:t>
      </w:r>
      <w:r w:rsidRPr="000B339A">
        <w:rPr>
          <w:rFonts w:ascii="Times New Roman" w:hAnsi="Times New Roman" w:cs="Times New Roman"/>
          <w:sz w:val="24"/>
          <w:szCs w:val="24"/>
          <w:lang w:val="es-ES"/>
        </w:rPr>
        <w:t xml:space="preserve">48900(r). </w:t>
      </w:r>
    </w:p>
    <w:p w:rsidR="001C72FB" w:rsidRPr="000B339A" w:rsidRDefault="001C72FB" w:rsidP="000B339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s-ES"/>
        </w:rPr>
      </w:pPr>
    </w:p>
    <w:p w:rsidR="001C72FB" w:rsidRPr="000B339A" w:rsidRDefault="001C72FB" w:rsidP="000B339A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 w:rsidRPr="000B339A">
        <w:rPr>
          <w:rFonts w:ascii="Times New Roman" w:hAnsi="Times New Roman" w:cs="Times New Roman"/>
          <w:sz w:val="24"/>
          <w:szCs w:val="24"/>
          <w:lang w:val="es-ES"/>
        </w:rPr>
        <w:t>El personal escolar debe intervenir de inmediato si son testigos de un acto de discriminación, acoso, intimidación u hostigamiento escolar, si</w:t>
      </w:r>
      <w:bookmarkStart w:id="0" w:name="_GoBack"/>
      <w:bookmarkEnd w:id="0"/>
      <w:r w:rsidRPr="000B339A">
        <w:rPr>
          <w:rFonts w:ascii="Times New Roman" w:hAnsi="Times New Roman" w:cs="Times New Roman"/>
          <w:sz w:val="24"/>
          <w:szCs w:val="24"/>
          <w:lang w:val="es-ES"/>
        </w:rPr>
        <w:t>empre y cuando sea seguro hacerlo.</w:t>
      </w:r>
    </w:p>
    <w:p w:rsidR="001C72FB" w:rsidRPr="000B339A" w:rsidRDefault="001C72FB" w:rsidP="000B339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s-ES"/>
        </w:rPr>
      </w:pPr>
    </w:p>
    <w:p w:rsidR="001C72FB" w:rsidRPr="000B339A" w:rsidRDefault="001C72FB" w:rsidP="000B339A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 w:rsidRPr="000B339A">
        <w:rPr>
          <w:rFonts w:ascii="Times New Roman" w:hAnsi="Times New Roman" w:cs="Times New Roman"/>
          <w:sz w:val="24"/>
          <w:szCs w:val="24"/>
          <w:lang w:val="es-ES"/>
        </w:rPr>
        <w:t>Los actos de discriminación, acoso,  intimidación u hostigamiento deberían ser señalados a la atención de la administración de la escuela.</w:t>
      </w:r>
    </w:p>
    <w:p w:rsidR="001C72FB" w:rsidRPr="000B339A" w:rsidRDefault="001C72FB" w:rsidP="000B339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s-ES"/>
        </w:rPr>
      </w:pPr>
    </w:p>
    <w:p w:rsidR="001C72FB" w:rsidRPr="000B339A" w:rsidRDefault="001C72FB" w:rsidP="000B339A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 w:rsidRPr="000B339A">
        <w:rPr>
          <w:rFonts w:ascii="Times New Roman" w:hAnsi="Times New Roman" w:cs="Times New Roman"/>
          <w:sz w:val="24"/>
          <w:szCs w:val="24"/>
          <w:lang w:val="es-ES"/>
        </w:rPr>
        <w:t>Usted puede hacer una denuncia anónima poniéndose en contacto con el director. Si hay suficiente información que corrobore la denuncia, una investigación será llevada a cabo.</w:t>
      </w:r>
    </w:p>
    <w:p w:rsidR="001C72FB" w:rsidRPr="000B339A" w:rsidRDefault="001C72FB" w:rsidP="000B339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s-ES"/>
        </w:rPr>
      </w:pPr>
    </w:p>
    <w:p w:rsidR="001C72FB" w:rsidRPr="000B339A" w:rsidRDefault="001C72FB" w:rsidP="000B339A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 w:rsidRPr="000B339A">
        <w:rPr>
          <w:rFonts w:ascii="Times New Roman" w:hAnsi="Times New Roman" w:cs="Times New Roman"/>
          <w:sz w:val="24"/>
          <w:szCs w:val="24"/>
          <w:lang w:val="es-ES"/>
        </w:rPr>
        <w:t>Las quejas serán consideradas como confidenciales. Sin embargo, puede ser necesario que cierta información sea revelada a fin de investigar de manera efectiva.</w:t>
      </w:r>
    </w:p>
    <w:p w:rsidR="001C72FB" w:rsidRPr="000B339A" w:rsidRDefault="001C72FB" w:rsidP="000B339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s-ES"/>
        </w:rPr>
      </w:pPr>
    </w:p>
    <w:p w:rsidR="001C72FB" w:rsidRPr="000B339A" w:rsidRDefault="001C72FB" w:rsidP="000B339A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 w:rsidRPr="000B339A">
        <w:rPr>
          <w:rFonts w:ascii="Times New Roman" w:hAnsi="Times New Roman" w:cs="Times New Roman"/>
          <w:sz w:val="24"/>
          <w:szCs w:val="24"/>
          <w:lang w:val="es-ES"/>
        </w:rPr>
        <w:t>Un registro de la demanda verificada del hostigamiento debe ser presentada a Servicios Estudiantiles en menos de 24 horas.</w:t>
      </w:r>
    </w:p>
    <w:p w:rsidR="001C72FB" w:rsidRPr="000B339A" w:rsidRDefault="001C72FB" w:rsidP="000B339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s-ES"/>
        </w:rPr>
      </w:pPr>
    </w:p>
    <w:p w:rsidR="001C72FB" w:rsidRPr="000B339A" w:rsidRDefault="001C72FB" w:rsidP="000B339A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 w:rsidRPr="000B339A">
        <w:rPr>
          <w:rFonts w:ascii="Times New Roman" w:hAnsi="Times New Roman" w:cs="Times New Roman"/>
          <w:sz w:val="24"/>
          <w:szCs w:val="24"/>
          <w:lang w:val="es-ES"/>
        </w:rPr>
        <w:t>Los estudiantes que violen las políticas del Distrito sobre la discriminación, el acoso, la intimidación y el hostigamiento pueden estar sujetos a medidas disciplinarias, incluyendo la suspensión y expulsión.</w:t>
      </w:r>
    </w:p>
    <w:p w:rsidR="001C72FB" w:rsidRPr="000B339A" w:rsidRDefault="001C72FB" w:rsidP="000B339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s-ES"/>
        </w:rPr>
      </w:pPr>
    </w:p>
    <w:p w:rsidR="006750D6" w:rsidRPr="000B339A" w:rsidRDefault="001C72FB" w:rsidP="000B339A">
      <w:pPr>
        <w:pStyle w:val="ListParagraph"/>
        <w:numPr>
          <w:ilvl w:val="0"/>
          <w:numId w:val="1"/>
        </w:numPr>
        <w:ind w:left="1080"/>
        <w:rPr>
          <w:lang w:val="es-ES"/>
        </w:rPr>
      </w:pPr>
      <w:r w:rsidRPr="000B339A">
        <w:rPr>
          <w:rFonts w:ascii="Times New Roman" w:hAnsi="Times New Roman" w:cs="Times New Roman"/>
          <w:sz w:val="24"/>
          <w:szCs w:val="24"/>
          <w:lang w:val="es-ES"/>
        </w:rPr>
        <w:t>El Distrito prohíbe las represalias contra las personas que presenten reclamos o proporcionen información relacionada con esas denuncias.</w:t>
      </w:r>
    </w:p>
    <w:sectPr w:rsidR="006750D6" w:rsidRPr="000B339A" w:rsidSect="000B339A">
      <w:pgSz w:w="12240" w:h="15840"/>
      <w:pgMar w:top="720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951"/>
    <w:multiLevelType w:val="hybridMultilevel"/>
    <w:tmpl w:val="B9FC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5001C"/>
    <w:multiLevelType w:val="hybridMultilevel"/>
    <w:tmpl w:val="D938F3C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39"/>
    <w:rsid w:val="000273B4"/>
    <w:rsid w:val="000B339A"/>
    <w:rsid w:val="001C72FB"/>
    <w:rsid w:val="002045E2"/>
    <w:rsid w:val="002645B3"/>
    <w:rsid w:val="00393039"/>
    <w:rsid w:val="0041377E"/>
    <w:rsid w:val="005433D2"/>
    <w:rsid w:val="006750D6"/>
    <w:rsid w:val="006C25E3"/>
    <w:rsid w:val="00F2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7972-2DBA-4706-9080-F8A489FF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</dc:creator>
  <cp:lastModifiedBy>cusd</cp:lastModifiedBy>
  <cp:revision>3</cp:revision>
  <dcterms:created xsi:type="dcterms:W3CDTF">2012-08-16T17:27:00Z</dcterms:created>
  <dcterms:modified xsi:type="dcterms:W3CDTF">2012-08-16T18:28:00Z</dcterms:modified>
</cp:coreProperties>
</file>